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2/7/2024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Denae Miller, Antonio Porven, Abraham Nunez, Christian Gonzalez,Fabio Hernandez Rubio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Continue working on the register page.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Link the register page and the login page with the sign in and logout methods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creating a profile page with the user’s info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Finish creating a profile page with the user’s info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Worked on device sign-in confirmation.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highlight w:val="white"/>
          <w:rtl w:val="0"/>
        </w:rPr>
        <w:t xml:space="preserve">Test the device sign-in confirmation feature to ensure it works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Finished sign in and logout method and worked on a register page.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to work on authentication services.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looking at some possible ways to program authentication.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ways to implement authentication services.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 so far.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